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4248"/>
        <w:jc w:val="right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Załącznik </w:t>
      </w:r>
      <w:r w:rsidR="0057372F">
        <w:rPr>
          <w:rFonts w:ascii="Arial" w:eastAsia="Arial" w:hAnsi="Arial" w:cs="Arial"/>
          <w:b/>
          <w:color w:val="000000"/>
          <w:sz w:val="18"/>
          <w:szCs w:val="18"/>
        </w:rPr>
        <w:t>nr 1</w:t>
      </w:r>
      <w:r w:rsidR="003B0074">
        <w:rPr>
          <w:rFonts w:ascii="Arial" w:eastAsia="Arial" w:hAnsi="Arial" w:cs="Arial"/>
          <w:b/>
          <w:color w:val="000000"/>
          <w:sz w:val="18"/>
          <w:szCs w:val="18"/>
        </w:rPr>
        <w:t>0</w:t>
      </w:r>
      <w:bookmarkStart w:id="0" w:name="_GoBack"/>
      <w:bookmarkEnd w:id="0"/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keepNext/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Wymagania bhp, ppoż. i ochrony środowiska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Obowiązki Wykonawców działających na zlecenie Zamawiającego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oraz obowiązki Najemców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1. Zasady ogólne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 oraz jego podwykonawcy, jak i Najemca, zobowiązani są do prowadzenia działalności (użytkowania przedmiotu najmu) w sposób nienaruszający obowiązujących przepisów i zasad bezpieczeństwa i higieny pracy, bezpieczeństwa przeciwpożarowego oraz ochrony środowiska, z uwzględnieniem aspektów energetycznych oraz zgodnie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z wymaganiami, instrukcjami i procedurami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Zamawiający zapewnia Wykonawcy możliwość organizowania i prowadzenia prac zgodnie z przepisami i zasadami bezpieczeństwa i higieny pracy, bezpieczeństwa przeciwpożarowego oraz ochrony środowiska z uwzględnieniem aspektów energetycznych.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oraz jego podwykonawcy wykonujący prace na rzecz Zamawiającego są zobowiązani organizować, przygotowywać oraz prowadzić prace w sposób zapobiegający: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wypadkom,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zdarzeniom potencjalnie wypadkowym,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zagrożeniom,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chorobom zawodowym,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pożarom,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skażeniom środowiska,</w:t>
      </w:r>
    </w:p>
    <w:p w:rsidR="005D651E" w:rsidRDefault="007B6F2D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0" w:hanging="493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innym zagrożeniom.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600"/>
          <w:tab w:val="left" w:pos="630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 zatrudniania obcokrajowców Wykonawca ma obowiązek zapewnić w miejscu wykonywania prac: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a)</w:t>
      </w:r>
      <w:r>
        <w:rPr>
          <w:rFonts w:ascii="Arial" w:eastAsia="Arial" w:hAnsi="Arial" w:cs="Arial"/>
          <w:color w:val="000000"/>
          <w:sz w:val="18"/>
          <w:szCs w:val="18"/>
        </w:rPr>
        <w:tab/>
        <w:t>na stanowisku kierującego zespołem</w:t>
      </w:r>
      <w:r>
        <w:rPr>
          <w:rFonts w:ascii="Arial" w:eastAsia="Arial" w:hAnsi="Arial" w:cs="Arial"/>
          <w:sz w:val="18"/>
          <w:szCs w:val="18"/>
        </w:rPr>
        <w:t xml:space="preserve"> / kierownika robót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– osobę mówiącą w języku polskim, a także jeśli to wymagane, posiadającą uprawnienia do prowadzonych przez ni</w:t>
      </w:r>
      <w:r>
        <w:rPr>
          <w:rFonts w:ascii="Arial" w:eastAsia="Arial" w:hAnsi="Arial" w:cs="Arial"/>
          <w:sz w:val="18"/>
          <w:szCs w:val="18"/>
        </w:rPr>
        <w:t>ą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prac,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after="240"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b)</w:t>
      </w:r>
      <w:r>
        <w:rPr>
          <w:rFonts w:ascii="Arial" w:eastAsia="Arial" w:hAnsi="Arial" w:cs="Arial"/>
          <w:color w:val="000000"/>
          <w:sz w:val="18"/>
          <w:szCs w:val="18"/>
        </w:rPr>
        <w:tab/>
        <w:t xml:space="preserve">tłumaczenie, </w:t>
      </w:r>
      <w:r>
        <w:rPr>
          <w:rFonts w:ascii="Arial" w:eastAsia="Arial" w:hAnsi="Arial" w:cs="Arial"/>
          <w:sz w:val="18"/>
          <w:szCs w:val="18"/>
        </w:rPr>
        <w:t>w celu pełnego zrozumienia przez zatrudnione osoby,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instrukcji i procedur oraz innych przekazanych przez Zamawiającego informacji.</w:t>
      </w: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24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Inne, specyficzne uregulowania i wymagania wewnętrzne Zamawiającego, których znajomość i stosowanie obowiązuje wszystkie osoby świadczące pracę i usługi na jego rzecz, przekazywane są przez Zamawiającego według potrzeb.</w:t>
      </w: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Zamawiający będzie dokonywał okresowych, niezapowiedzianych kontroli przestrzegania przepisów i zasad bhp, ppoż.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 xml:space="preserve">i ochrony środowiska oraz </w:t>
      </w:r>
      <w:r>
        <w:rPr>
          <w:rFonts w:ascii="Arial" w:eastAsia="Arial" w:hAnsi="Arial" w:cs="Arial"/>
          <w:sz w:val="18"/>
          <w:szCs w:val="18"/>
        </w:rPr>
        <w:t>innych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wymagań stawianych przez Zamawiającego. W przypadku stwierdzenia nieprzestrzegania wyżej wymienionych wymagań, Zamawiający zastrzega sobie możliwość: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wstrzymania prac bez odszkodowania,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niedopuszczenia pracowników Wykonawcy lub jego podwykonawcy do dalszego wykonywania prac bez odszkodowania,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sporządzenia Karty z kontroli bezpieczeństwa pracy, 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sporządzenia protokołu, na podstawie którego zostaną naliczone kary umowne zgodnie z taryfikatorem kar </w:t>
      </w:r>
      <w:r>
        <w:rPr>
          <w:rFonts w:ascii="Arial" w:eastAsia="Arial" w:hAnsi="Arial" w:cs="Arial"/>
          <w:sz w:val="18"/>
          <w:szCs w:val="18"/>
        </w:rPr>
        <w:t>znajdującym się w §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 niniejszych Wymagań;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 taryfikatorze podane są kwoty kar, których wymierzenie jak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wysokość należy do jednostronnej decyzji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Wykonawcy, realizujący prace na rzecz Zamawiającego oraz Najemcy, są zobowiązani do właściwego zabezpieczania obiektów, maszyn, narzędzi, urządzeń i sprzętu przed kradzieżą, pożarem lub innym miejscowym zagrożeniem, szczególnie dla wykonujących swoje obowiązki innych pracowników.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przypadku, gdy jednocześnie w tym samym miejscu wykonują prace pracownicy różnych Wykonawców, ich kierownicy mają obowiązek: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współpracować ze sobą,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pierwszym dniu pracy wyznaczyć koordynatora sprawującego nadzór nad bezpieczeństwem </w:t>
      </w:r>
      <w:r>
        <w:rPr>
          <w:rFonts w:ascii="Arial" w:eastAsia="Arial" w:hAnsi="Arial" w:cs="Arial"/>
          <w:color w:val="000000"/>
          <w:sz w:val="18"/>
          <w:szCs w:val="18"/>
        </w:rPr>
        <w:br/>
        <w:t>i higieną pracy wszystkich pracowników wykonujących pracę w tym samym miejscu, a protokół z wyboru koordynatora (z podaniem jego imienia i nazwiska, stanowiska oraz numeru telefonu) przekazać Zamawiającemu; wyznaczenie takiego koordynatora nie zwalnia poszczególnych pracodawców z obowiązku zapewnienia bezpieczeństwa i higieny pracy zatrudnionym przez nich pracownikom,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ustalić zasady współdziałania uwzględniające sposoby postępowania w przypadku wystąpienia zagrożeń dla zdrowia lub życia pracowników,</w:t>
      </w:r>
    </w:p>
    <w:p w:rsidR="005D651E" w:rsidRDefault="007B6F2D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informować Zamawiającego, a także siebie nawzajem oraz pracowników lub ich przedstawicieli o występujących zagrożeniach i działaniach w zakresie zapobiegania zagrożeniom występującym podczas wykonywania przez nich prac.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razie stwierdzenia szczególnego zagrożenia (np. wyciek gazu, osuwisko ziemne, pożar, uszkodzone będące pod napięciem kable energetyczne, niewybuch itp.) w miejscu prowadzonych prac należy:</w:t>
      </w:r>
    </w:p>
    <w:p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bezwzględnie przerwać wszystkie prace,</w:t>
      </w:r>
    </w:p>
    <w:p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ewakuować niezwłocznie wszystkich pracowników poza strefę zagrożenia,</w:t>
      </w:r>
    </w:p>
    <w:p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zabezpieczyć miejsce niebezpieczne lub grożące wypadkiem przed wejściem w jego obszar pracowników i osób niepowołanych,</w:t>
      </w:r>
    </w:p>
    <w:p w:rsidR="005D651E" w:rsidRDefault="007B6F2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niezwłocznie zawiadomić odpowiednie służby.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dalszych prac można przystąpić po uzyskaniu zgody ze strony odpowiednich służb odpowiedzialnych za prowadzenie akcji ratowniczej.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720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chcący wejść lub wjechać na teren Zamawiającego muszą uzyskać stosowne upoważnienie według zasad obowiązujących u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Wwiezienie/wniesienie materiałów, narzędzi, przedmiotów nietrwałych i środków trwałych na teren Zamawiającego musi być realizowane zgodnie z zasadami obowiązującymi u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wywozu (wyniesienia) materiałów, narzędzi, przedmiotów nietrwałych i trwałych z terenu Zamawiającego, o ile nie stanowią one wyposażenia samochodów specjalnych Wykonawcy/Najemcy, uprawniają przepustki materiałowe chyba, że strony ustalą inaczej.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§ 2. Zasady BHP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Gdy Zamawiający jest prowadzącym eksploatację urządzeń energetycznych w rozumieniu Rozporządzenia Ministra Gospodarki w sprawie bezpieczeństwa i higieny pracy przy urządzeniach energetycznych, wszystkie prace przy urządzeniach energetycznych należy wykonywać zgodnie z wymaganiami „Instrukcji organizacji bezpiecznej pracy przy urządzeniach energetycznych” i związanymi z przedmiotowym zakresem regulacjami prawnymi oraz innymi wytycznymi obowiązującymi u Zamawiającego w tym zakresie.</w:t>
      </w: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Podczas wykonywania prac eksploatacyjnych na urządzeniach energetycznych, budowy nowych urządzeń energetycznych, prowadzenia prac budowlanych, rozbiórkowych i montażowych obowiązują zasady określone przez Zamawiającego w tym zakresie. Powyższe wymagania Zamawiający udostępnia w zależności od rodzaju i zakresu prac prowadzonych przez Wykonawcę.</w:t>
      </w: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Przed przystąpieniem do wykonywania robót budowlanych Wykonawca jest zobowiązany opracować instrukcję bezpiecznego ich wykonywania (IBWR) i zapoznać z nią pracowników w zakresie wykonywanych przez nich robót. Dla przypadków określonych w ustawie Prawo budowlane, przed rozpoczęciem budowy, Wykonawca sporządza także plan bezpieczeństwa i ochrony zdrowia (BIOZ), którego zakres jest zgodny z regulacjami prawnymi oraz uwzględnia zasady postępowania na wypadek skrajnych warunków atmosferycznych. Wyżej wymienione dokumenty (oryginały lub kserokopie) </w:t>
      </w:r>
      <w:r>
        <w:rPr>
          <w:rFonts w:ascii="Arial" w:eastAsia="Arial" w:hAnsi="Arial" w:cs="Arial"/>
          <w:sz w:val="18"/>
          <w:szCs w:val="18"/>
        </w:rPr>
        <w:t>oraz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poświadczeniem zapoznania się pracowników z ww. dokumentami</w:t>
      </w:r>
      <w:r>
        <w:rPr>
          <w:rFonts w:ascii="Arial" w:eastAsia="Arial" w:hAnsi="Arial" w:cs="Arial"/>
          <w:color w:val="00206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powinny być dostępne w miejscu realizacji zlecenia.</w:t>
      </w:r>
    </w:p>
    <w:p w:rsidR="00A12793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Warunkiem rozpoczęcia przez Wykonawcę prac jest dostarczenie przez niego Zamawiającemu, wykazu pracowników/podwykonawców, którzy będą realizowali kontrakt,  zawierającego ich: imiona i nazwiska oraz oświadczenia stwierdzającego posiadanie przez nich ważnych badań lekarskich i szkoleń okresowych bhp oraz dodatkowych uprawnień (wymaganych przy realizacji zleconych prac), a także bież</w:t>
      </w:r>
      <w:r w:rsidR="00A12793">
        <w:rPr>
          <w:rFonts w:ascii="Arial" w:eastAsia="Arial" w:hAnsi="Arial" w:cs="Arial"/>
          <w:sz w:val="18"/>
          <w:szCs w:val="18"/>
        </w:rPr>
        <w:t xml:space="preserve">ące aktualizowanie tego wykazu. </w:t>
      </w:r>
      <w:r>
        <w:rPr>
          <w:rFonts w:ascii="Arial" w:eastAsia="Arial" w:hAnsi="Arial" w:cs="Arial"/>
          <w:sz w:val="18"/>
          <w:szCs w:val="18"/>
        </w:rPr>
        <w:t>Wyżej wymienione dokumenty  powinny być dostępne do wglądu na żądanie Zamawiającego</w:t>
      </w:r>
      <w:r w:rsidR="00A12793">
        <w:rPr>
          <w:rFonts w:ascii="Arial" w:eastAsia="Arial" w:hAnsi="Arial" w:cs="Arial"/>
          <w:sz w:val="18"/>
          <w:szCs w:val="18"/>
        </w:rPr>
        <w:t xml:space="preserve"> w miejscu realizacji zlecenia.</w:t>
      </w:r>
    </w:p>
    <w:p w:rsidR="00570846" w:rsidRDefault="007B6F2D" w:rsidP="0057084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br/>
        <w:t>Ponadto pracownicy Wykonawcy oraz jego podwykonawcy winni przedstawić do wglądu na żądanie Zamawiającego oryginały świadectw kwalifikacyjnych z właściwym dla wykonywanych prac zakresem uprawnień oraz upoważnień. Oryginały świadectw kwalifikacji Wykonawca powinien posiadać przez cały czas realizacji prac, do wglądu w miejscu wykonywania prac.</w:t>
      </w:r>
    </w:p>
    <w:p w:rsidR="00570846" w:rsidRDefault="00570846" w:rsidP="00570846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</w:p>
    <w:p w:rsidR="005D651E" w:rsidRDefault="00570846" w:rsidP="0057084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  <w:r w:rsidRPr="00570846">
        <w:rPr>
          <w:rFonts w:ascii="Arial" w:eastAsia="Arial" w:hAnsi="Arial" w:cs="Arial"/>
          <w:sz w:val="18"/>
          <w:szCs w:val="18"/>
        </w:rPr>
        <w:t>Na terenie realizacji prac Wykonawca ma obowiązek posiadać również: dokumenty potwierdzające zapoznanie pracowników z IBWR, planem BIOZ (gdy są wymagane prawem), jak również dokumenty potwierdzające przeprowadzenie badań i przeglądów sprzętu wykorzystywanego przy realizacji prac oraz dopuszczenia dozoru technicznego (gdy są wymagane).</w:t>
      </w:r>
    </w:p>
    <w:p w:rsidR="00570846" w:rsidRDefault="00570846" w:rsidP="00570846">
      <w:pPr>
        <w:pBdr>
          <w:top w:val="nil"/>
          <w:left w:val="nil"/>
          <w:bottom w:val="nil"/>
          <w:right w:val="nil"/>
          <w:between w:val="nil"/>
        </w:pBdr>
        <w:spacing w:before="120" w:line="269" w:lineRule="auto"/>
        <w:ind w:left="357"/>
        <w:jc w:val="both"/>
        <w:rPr>
          <w:rFonts w:ascii="Arial" w:eastAsia="Arial" w:hAnsi="Arial" w:cs="Arial"/>
          <w:sz w:val="18"/>
          <w:szCs w:val="18"/>
        </w:rPr>
      </w:pPr>
    </w:p>
    <w:p w:rsidR="00D34F51" w:rsidRDefault="00D34F51">
      <w:pPr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br w:type="page"/>
      </w: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Do obowiązków Zamawiającego należy  (jeśli nie ustalono inaczej w formie pisemnej):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przed przystąpieniem do pracy pracowników Wykonawcy i jego podwykonawców poinformowanie ich o:</w:t>
      </w:r>
    </w:p>
    <w:p w:rsidR="005D651E" w:rsidRPr="00A12793" w:rsidRDefault="007B6F2D" w:rsidP="00A12793">
      <w:pPr>
        <w:pStyle w:val="Akapitzlist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 w:rsidRPr="00A12793">
        <w:rPr>
          <w:rFonts w:ascii="Arial" w:eastAsia="Arial" w:hAnsi="Arial" w:cs="Arial"/>
          <w:color w:val="000000"/>
          <w:sz w:val="18"/>
          <w:szCs w:val="18"/>
        </w:rPr>
        <w:t>zagrożeniach dla zdrowia i życia występujących na obiekcie przy wykonywanych pracach,</w:t>
      </w:r>
    </w:p>
    <w:p w:rsidR="005D651E" w:rsidRDefault="007B6F2D" w:rsidP="00A127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działaniach ochronnych i zapobiegawczych podejmowanych w celu wyeliminowania lub ograniczenia zagrożeń, </w:t>
      </w:r>
    </w:p>
    <w:p w:rsidR="005D651E" w:rsidRDefault="007B6F2D" w:rsidP="00A1279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418" w:hanging="207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pracownikach wyznaczonych  do udzielania pierwszej pomocy i wykonywania działań w zakresie zwalczania pożarów i ewakuowania pracowników,</w:t>
      </w:r>
    </w:p>
    <w:p w:rsidR="005D651E" w:rsidRDefault="007B6F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obowiązujących u Zamawiającego wymaganiach bhp, ppoż., ochrony środowiska oraz ochrony obiektu,</w:t>
      </w:r>
    </w:p>
    <w:p w:rsidR="005D651E" w:rsidRDefault="007B6F2D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możliwości przeprowadzenia kontroli i oceny pracy wykonawcy pod kątem bhp; 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851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uzyskanie tych informacji pracownicy zobowiązani są potwierdzić pisemnie.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wydanie polecenia/zezwolenia na pracę,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pisemne wydanie upoważnienia do wykonywania określonych prac</w:t>
      </w:r>
      <w:r>
        <w:rPr>
          <w:rFonts w:ascii="Arial" w:eastAsia="Arial" w:hAnsi="Arial" w:cs="Arial"/>
          <w:sz w:val="18"/>
          <w:szCs w:val="18"/>
        </w:rPr>
        <w:t xml:space="preserve"> przy urządzeniach energetycznych, 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przygotowanie miejsca/strefy pracy,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przeprowadzenie wizji lokalnej z przedstawicielem Wykonawcy celem omówienia prac, zagrożeń i sposobów zabezpieczenia bhp, ppoż. i ochrony środowiska; omówienie zagrożeń powinno dotyczyć nie tylko przedstawiciela Wykonawcy, ale także pozostałych jego pracowników; pracownicy powinni być także zapoznani z zasadami bezpiecznego wykonania pracy oraz z obowiązkiem stosowania odpowiednich środków ochrony zbiorowej lub indywidualnej,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dopuszczenie do pracy, o ile spełnione są do tego warunki</w:t>
      </w:r>
      <w:r>
        <w:rPr>
          <w:rFonts w:ascii="Arial" w:eastAsia="Arial" w:hAnsi="Arial" w:cs="Arial"/>
          <w:sz w:val="18"/>
          <w:szCs w:val="18"/>
        </w:rPr>
        <w:t>;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fakt przeprowadzenia wizji lokalnej i dopuszczenia do pracy musi być potwierdzony w stosownym dokumencie,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odebranie pracy po zlikwidowaniu miejsca pracy, o ile spełnione są do tego warunki,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skoordynowanie wykonywanych prac z ruchem urządzeń (o ile Zamawiający jest prowadzącym eksploatację urządzeń</w:t>
      </w:r>
      <w:r>
        <w:rPr>
          <w:rFonts w:ascii="Arial" w:eastAsia="Arial" w:hAnsi="Arial" w:cs="Arial"/>
          <w:sz w:val="18"/>
          <w:szCs w:val="18"/>
        </w:rPr>
        <w:t>),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5D651E" w:rsidRDefault="007B6F2D" w:rsidP="00D34F51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hanging="425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poinformowanie pracowników Wykonawcy o możliwości poddania ich pracy ocenie pod kątem bhp oraz konsekwencjach tej oceny (jeśli dotyczy).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Pojazdy Wykonawcy oraz Najemcy mogą poruszać się po terenie Zamawiającego, za jego zgodą, przestrzegając zasad obowiązujących w tym zakresie w danej lokalizacji.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zobowiązani są do przestrzegania zakazu wstępu do obiektów energetycznych oraz oznakowanych stref niebezpiecznych.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Pracownicy Wykonawcy oraz Najemcy zobowiązani są do przestrzegania zakazu wstępu do pomieszczeń i przestrzeni technicznych (tzw. stref / miejsc pracy), do których wejścia nie zostali upoważnieni.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Wszystkie prace szczególnie niebezpieczne, w tym prace zakwalifikowane jako szczególnie niebezpieczne przez Zamawiającego, muszą być wykonywane przez co najmniej dwie osoby oraz przy zapewnieniu bezpośredniego nadzoru nad tymi pracami, z zastosowaniem odpowiednich środków zabezpieczających i przeprowadzeniu instruktażu pracowników obejmującego w szczególności: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imienny podział pracy,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kolejność wykonywania zadań,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wymagania bezpieczeństwa i higieny pracy przy poszczególnych czynnościach.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Do wykonywania tego rodzaju prac mogą zostać dopuszczone jedynie osoby, które posiadają wymagane kwalifikacje.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Dostęp do miejsc wykonywania prac szczególnie niebezpiecznych mogą mieć jedynie osoby bezpośrednio biorące udział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w ich wykonywaniu po odpowiednim ich poinstruowaniu.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szczególności zabrania się modyfikacji i/lub demontażu obarierowania i podestów oraz otwierania luków i włazów. Prace wymagające takich operacji muszą być wykonywane za zgodą Zamawiającego na podstawie pisemnego polecenia prac oraz z zachowaniem wszelkich procedur przygotowujących miejsce pracy i odbiorem tego miejsca po zakończeniu prac.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Pracownicy Wykonawcy są zobowiązani do stosowania środków ochrony indywidualnej odpowiednich do rodzaju wykonywanej pracy, zgodnie z obowiązującymi przepisami oraz według wymagań obowiązujących u Zamawiającego. Kamizelki ostrzegawcze </w:t>
      </w:r>
      <w:r>
        <w:rPr>
          <w:rFonts w:ascii="Arial" w:eastAsia="Arial" w:hAnsi="Arial" w:cs="Arial"/>
          <w:sz w:val="18"/>
          <w:szCs w:val="18"/>
        </w:rPr>
        <w:t>lub odzież robocza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Wykonawców/podwykonawców powinny być opatrzone nazwą lub logo firmy.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 dobór środków ochrony indywidualnej i ich stosowanie w miejscu pracy odpowiada Wykonawca.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Prace eksploatacyjne przy urządzeniach energetycznych stwarzających możliwość wystąpienia szczególnego zagrożenia dla zdrowia lub życia ludzkiego oraz prace w komorach ciepłowniczych, studzienkach, kanałach, zbiornikach przeznaczonych do przechowywania środków chemicznych i innych niebezpiecznych przestrzeniach zamkniętych, do których wejście odbywa się przez włazy lub otwory o niewielkich rozmiarach, lub jest w inny sposób utrudnione, mogą być wykonywane tylko na polecenie pisemne wykonania pracy lub zezwolenie pisemne, zgodnie z właściwymi wymaganiami prawnymi.  oraz procedurami obowiązującymi u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 w:rsidP="00D34F5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Roboty ziemne należy prowadzić zgodnie z obowiązującymi przepisami, a przed rozpoczęciem prac ziemnych należy dokonać rozeznania co do rodzaju i przebiegu instalacji podziemnych</w:t>
      </w:r>
      <w:r w:rsidRPr="00D34F51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w uzgodnieniu  z osobą sprawującą nadzór nad tymi pracami z ramienia Zamawiającego.</w:t>
      </w: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Sposób zabezpieczenia prac ziemnych</w:t>
      </w:r>
      <w:r>
        <w:rPr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oraz organizację tych prac należy określić w instrukcji bezpiecznego wykonania robót (IBWR).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</w:p>
    <w:p w:rsidR="005D651E" w:rsidRPr="00D34F51" w:rsidRDefault="007B6F2D" w:rsidP="00D34F51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Przedstawiciel Zamawiającego ma prawo do wejścia w strefę pracy Wykonawcy na następujących zasadach: </w:t>
      </w:r>
    </w:p>
    <w:p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wejście w strefę pracy powinno nastąpić za wiedzą  kierującego zespołem lub kierownika robót,</w:t>
      </w:r>
    </w:p>
    <w:p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przypadku zauważenia znacznego przekroczenia zasad bhp lub rażących zaniedbań wejście </w:t>
      </w:r>
      <w:r>
        <w:rPr>
          <w:rFonts w:ascii="Arial" w:eastAsia="Arial" w:hAnsi="Arial" w:cs="Arial"/>
          <w:color w:val="000000"/>
          <w:sz w:val="18"/>
          <w:szCs w:val="18"/>
        </w:rPr>
        <w:br/>
        <w:t>w strefę pracy, w celu natychmiastowego przerwania pracy, może nastąpić bez wiedzy kierującego  zespołem lub kierownika budowy,</w:t>
      </w:r>
    </w:p>
    <w:p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kierujący zespołem Wykonawcy jest zobowiązany poinformować osobę kontrolującą o aktualnych zagrożeniach występujących w strefie pracy,</w:t>
      </w:r>
    </w:p>
    <w:p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na czas przebywania osób postronnych w strefie pracy, kierujący pracownikami zobowiązany jest wstrzymać pracę podległym pracownikom, jeśli jest to konieczne,</w:t>
      </w:r>
    </w:p>
    <w:p w:rsidR="005D651E" w:rsidRDefault="007B6F2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osoba przebywająca w strefie pracy jest zobowiązana do stosowania środków ochrony wymaganych przy wykonywanej pracy.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 jest zobowiązany do niezwłocznego </w:t>
      </w:r>
      <w:r>
        <w:rPr>
          <w:rFonts w:ascii="Arial" w:eastAsia="Arial" w:hAnsi="Arial" w:cs="Arial"/>
          <w:sz w:val="18"/>
          <w:szCs w:val="18"/>
        </w:rPr>
        <w:t>poinformowania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przedstawiciela Zamawiającego, wskazanego w umowie, o każdym wypadku przy pracy, każdym zdarzeniu potencjalnie wypadkowym oraz każdym zagrożeniu, które wystąpiły podczas prac wykonywanych dla Zamawiającego oraz przekazanie wszelkich posiadanych informacji lub danych związanych z taką sytuacją.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</w:p>
    <w:p w:rsidR="005D651E" w:rsidRDefault="007B6F2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deklaruje udostępnienie niezbędnych informacji i materiałów oraz udzielenie wszechstronnej pomocy osobom badającym okoliczności i przyczyny wypadku (zgodnie z Kodeksem Pracy).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3. Zasady ppoż.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prowadzący prace zlecone przez Zamawiającego oraz Najemcy mają obowiązek przestrzegania przepisów ppoż. i przepisów wewnętrznych w tym zakresie.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obiektach oraz na terenach przyległych do nich zabronione jest wykonywanie czynności, które mogą spowodować pożar, wybuch i ich rozprzestrzenianie się, czy inne miejscowe zagrożenie, utrudnianie prowadzenia ewakuacji oraz działań ratowniczo-gaśniczych.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Użytkownikom urządzeń zasilanych energią elektryczną lub gazem palnym zabrania się dokonywania czynności, które mogłyby spowodować zagrożenie pożarowe lub wybuchowe.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Wykonawcom oraz Najemcom zabrania się samowolnego (bez zgody Zamawiającego.) dokonywania przeróbek i/lub remontów urządzeń oraz instalacji elektrycznych lub gazowych, budowy dodatkowych punktów odbioru energii elektrycznej lub gazowej.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Ponadto zabrania się: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używania otwartego ognia, palenia tytoniu i stosowania innych czynników mogących zainicjować zapłon materiałów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substancji występujących:</w:t>
      </w:r>
    </w:p>
    <w:p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strefie zagrożenia wybuchem,</w:t>
      </w:r>
    </w:p>
    <w:p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miejscach występowania materiałów niebezpiecznych pożarowo,</w:t>
      </w:r>
    </w:p>
    <w:p w:rsidR="005D651E" w:rsidRDefault="007B6F2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left="1276"/>
        <w:jc w:val="both"/>
        <w:rPr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miejscach zakazanych i/lub określonych w instrukcji bezpieczeństwa pożarowego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palenia tytoniu na terenie Zamawiającego poza miejscami przez niego wskazanymi,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przechowywania na stanowiskach pracy materiałów niebezpiecznych pożarowo w ilości większej niż dobowe zapotrzebowanie lub dobowa produkcja, jeżeli przepisy szczegółowe nie stanowią inaczej,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pozostawianie szmat, trocin itp., nasyconych lub zanieczyszczonych substancjami łatwopalnymi, utleniającymi się lub szkodliwymi dla zdrowia albo wydzielającymi zapachy bez zabezpieczania ich w zamkniętych naczyniach z materiału niepalnego,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przechowywania odzieży ochronnej i roboczej w miejscach </w:t>
      </w:r>
      <w:r>
        <w:rPr>
          <w:rFonts w:ascii="Arial" w:eastAsia="Arial" w:hAnsi="Arial" w:cs="Arial"/>
          <w:sz w:val="18"/>
          <w:szCs w:val="18"/>
        </w:rPr>
        <w:t>nieprzeznaczonych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do tego celu,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przechowywania materiałów niebezpiecznych pożarowo w sposób umożliwiający powstanie pożaru lub wybuchu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 xml:space="preserve">w następstwie procesu składowania lub </w:t>
      </w:r>
      <w:r>
        <w:rPr>
          <w:rFonts w:ascii="Arial" w:eastAsia="Arial" w:hAnsi="Arial" w:cs="Arial"/>
          <w:sz w:val="18"/>
          <w:szCs w:val="18"/>
        </w:rPr>
        <w:t>wskutek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wzajemnego </w:t>
      </w:r>
      <w:r>
        <w:rPr>
          <w:rFonts w:ascii="Arial" w:eastAsia="Arial" w:hAnsi="Arial" w:cs="Arial"/>
          <w:sz w:val="18"/>
          <w:szCs w:val="18"/>
        </w:rPr>
        <w:t>oddziaływania</w:t>
      </w:r>
      <w:r>
        <w:rPr>
          <w:rFonts w:ascii="Arial" w:eastAsia="Arial" w:hAnsi="Arial" w:cs="Arial"/>
          <w:color w:val="000000"/>
          <w:sz w:val="18"/>
          <w:szCs w:val="18"/>
        </w:rPr>
        <w:t>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przechowywania materiałów niebezpiecznych pożarowo w pomieszczeniach na terenie Zamawiającego bez jego pisemnej zgody,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blokowania dostępu do podręcznego sprzętu gaśniczego oraz punktów uruchamiania instalacji gaśniczych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oddymiających,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blokowania w jakikolwiek sposób ciągów komunikacyjnych stanowiących drogi ewakuacyjne, wyjść ewakuacyjnych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w tym wyjść pionowych i poziomych z tuneli kablowych,</w:t>
      </w:r>
    </w:p>
    <w:p w:rsidR="005D651E" w:rsidRDefault="007B6F2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>zabrania się zastawiania ciągów ewakuacyjnych, a także pozostawiania pojazdów i maszyn samojezdnych na drogach wewnętrznych, w pomieszczeniach Zamawiającego oraz tarasowania nimi ciągów komunikacyjnych podczas prowadzenia prac bez wcześniejszego uzgodnienia z osobą nadzorującą prace ze strony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Prowadzenie prac niebezpiecznych pod względem pożarowym na zlecenie Zamawiającego może się odbywać tylko za wiedzą i zgodą pracownika dozoru/kierownika obiektu Zamawiającego oraz przy przestrzeganiu obowiązujących w tym zakresie przepisów prawnych oraz innych przepisów wewnętrznych lub określonych w instrukcji bezpieczeństwa pożarowego obiektu.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 prowadzący prace niebezpieczne pod względem pożarowym musi zapewnić stosowny, własny sprzęt przeciwpożarowy, w odpowiedniej ilości, sprawny techniczne z aktualnymi certyfikatami i badaniami homologacyjnymi.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§ 4. Zasady ochrony środowiska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Na terenie Zamawiającego Wykonawca/Najemca zobowiązany jest do stosowania zasad ochrony środowiska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przestrzegania obowiązujących w tym zakresie przepisów, m.in. do: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ochrony gleby, wody, powietrza i powierzchni ziemi przez niedopuszczanie do zanieczyszczenia niebezpiecznymi substancjami i/lub mieszaninami </w:t>
      </w:r>
      <w:r>
        <w:rPr>
          <w:rFonts w:ascii="Arial" w:eastAsia="Arial" w:hAnsi="Arial" w:cs="Arial"/>
          <w:sz w:val="18"/>
          <w:szCs w:val="18"/>
        </w:rPr>
        <w:t>chemicznymi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np.: olejami, smarami, farbami, lotnymi związkami organicznymi, substancjami zubożającymi warstwę ozonową, niebezpiecznymi substancjami i mieszaninami chemicznymi. Naruszony stan wody, gleby lub powierzchni ziemi przez Wykonawcę na terenie Zamawiającego zostanie naprawiony po sfinalizowaniu zamówienia na koszt Wykonawcy.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gromadzenia materiałów przewidzianych do wykonywania prac w miejscach uzgodnionych z Zamawiającym przy zastosowaniu zasad ochrony środowiska, przez czas niezbędny do wykonania zleconych prac.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usuwania materiałów zbędnych i powstałych odpadów zgodnie z zasadą: wytwórcą odpadów powstających w wyniku świadczenia usług w zakresie budowy, rozbiórki, remontu obiektów, czyszczenia zbiorników lub urządzeń oraz sprzątania, konserwacji i napraw jest podmiot, który świadczy usługę chyba, że umowa stanowi inaczej. Odpady powstałe w wyniku prowadzonych prac przez Wykonawcę winny być usuwane przez niego z miejsca ich powstawania na bieżąco. Możliwe jest jedynie tymczasowe magazynowanie odpadów w miejscu wyznaczonym przez Zamawiającego. Miejsce to należy, zabezpieczyć przed wpływem warunków atmosferycznych, potencjalnym zanieczyszczeniem gleby i oznakować podając rodzaj i kod odpadu. Wykonawca/Najemca odpowiada za wytwarzane przez siebie odpady komunalne i zobowiązany jest do ich segregacji na zasadach obowiązujących na terenie Zamawiającego. Wykonawca zobowiązuje się przedstawić Zamawiającemu przed rozpoczęciem prac, kopie wszelkich decyzji i pozwoleń, niezbędnych do wytwarzania i gospodarowania odpadami.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oszczędnego korzystania z wody,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korzystania z instalacji wodno-kanalizacyjnej zgodnie z warunkami umów i uzgodnieniami z Zamawiającym,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używania do celów przemysłowych wody pitnej, bez uzgodnienia z Zamawiającym,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utrzymywania czystości i porządku na używanym terenie lub obiekcie, włącznie z oczyszczaniem dróg na obiekcie zanieczyszczonych używanym sprzętem,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używania oryginalnych pojemników od substancji i </w:t>
      </w:r>
      <w:r>
        <w:rPr>
          <w:rFonts w:ascii="Arial" w:eastAsia="Arial" w:hAnsi="Arial" w:cs="Arial"/>
          <w:sz w:val="18"/>
          <w:szCs w:val="18"/>
        </w:rPr>
        <w:t xml:space="preserve">mieszanin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niebezpiecznych z odpowiednimi zabezpieczeniami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oznakowaniem,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posiadania aktualnych kart charakterystyk substancji/mieszanin niebezpiecznych i przekazywanie ich kopii do Zamawiającego przed wprowadzeniem substancji na jego teren,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 przypadku niekontrolowanego uwolnienia stosowanych chemikaliów (rozsypania, rozlania) Wykonawca/Najemca zobowiązany jest do zastosowania środków neutralizujących (np. sorbentów) przewidzianych w karcie charakterystyki substancji/mieszaniny i zebrania powstałego odpadu do szczelnego, odpowiednio opisanego pojemnika. Pojemnik i odpowiedni środek do neutralizacji Wykonawca/Najemca zapewnia we własnym zakresie. Powstały odpad Wykonawca/Najemca przekazuje za pomocą karty przekazania odpadu specjalistycznej firmie posiadającej stosowne zezwolenia.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zapewnienia i stosowania wymaganych w kartach charakterystyk środków ochrony indywidualnej.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Niedopuszczalne jest: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zanieczyszczanie stref ochronnych ujęć wody i ich najbliższego otoczenia,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wycinanie drzew i krzewów na terenie Zamawiającego bez jego wiedzy oraz bez posiadania stosownych decyzji urzędowych,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działanie powodujące niszczenie trawników, zieleni służącej wiązaniu gleby,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stosowanie urządzeń zawierających substancje emitujące promieniowanie jonizujące bez uzgodnień z właściwymi organami (Państwową Inspekcją Sanitarną, Służbą Ochrony Radiologicznej),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wprowadzanie do kanalizacji niebezpiecznych substancji i/lub mieszanin chemicznych,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spalanie odpadów na terenie Zamawiającego,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pozostawianie niezabezpieczonych lub nieoznakowanych (zgodnie z obowiązującymi przepisami) substancji/mieszanin niebezpiecznych i pojemników po tych substancjach/mieszaninach na obiekcie, w którym wykonywane są zlecone prace,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stosowanie urządzeń powodujących nadmierną emisję hałasu i wibracje do środowiska,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lastRenderedPageBreak/>
        <w:t xml:space="preserve">wykorzystywania pojemników po produktach spożywczych do przechowywania substancji niebezpiecznych </w:t>
      </w:r>
      <w:r w:rsidR="00D34F51">
        <w:rPr>
          <w:rFonts w:ascii="Arial" w:eastAsia="Arial" w:hAnsi="Arial" w:cs="Arial"/>
          <w:color w:val="000000"/>
          <w:sz w:val="18"/>
          <w:szCs w:val="18"/>
        </w:rPr>
        <w:br/>
      </w:r>
      <w:r>
        <w:rPr>
          <w:rFonts w:ascii="Arial" w:eastAsia="Arial" w:hAnsi="Arial" w:cs="Arial"/>
          <w:color w:val="000000"/>
          <w:sz w:val="18"/>
          <w:szCs w:val="18"/>
        </w:rPr>
        <w:t>i technologicznych,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usuwanie wytworzonych odpadów do pojemników będących własnością Zamawiającego, chyba, że umowa stanowi inaczej,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mieszanie odpadów przemysłowych z odpadami komunalnymi,</w:t>
      </w:r>
    </w:p>
    <w:p w:rsidR="005D651E" w:rsidRDefault="007B6F2D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samowolny pobór mediów energetycznych, wodnych i innych bez uprzedniego uzgodnienia z Zamawiającym.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Jeśli w wyniku prowadzonej działalności Wykonawca/Najemca spowoduje nadzwyczajne zagrożenie środowiska tj. nastąpi gwałtowne zdarzenie mogące wywołać znaczne zniszczenie środowiska lub stwarzające zagrożenie dla zdrowia i życia ludzi, Wykonawca zobowiązany jest do natychmiastowego zgłoszenia zdarzenia Zamawiającemu.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Wykonawca/Najemca ponosi pełną, przewidzianą prawem, odpowiedzialność za skutki naruszania obowiązku ochrony środowiska oraz braku przeciwdziałania dla ograniczenia zagrożeń i jest zobowiązany do usuwania skutków skażenia środowiska na własny koszt.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 5. Aspekty energetyczne podczas wykonywania prac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Wykonawca, działający na zlecenie Zamawiającego oraz Najemca, muszą postępować zgodnie z Polityką Energetyczną Zamawiającego (jeżeli dotyczy).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Wykonawca/Najemca musi zapobiegać nieuzasadnionemu zużyciu i stratom energii elektrycznej, ciepła i innych mediów energetycznych w tym: wyłączać nieużytkowane urządzenia, zbędne oświetlenie i klimatyzację i dbać o szczelność pomieszczeń i nadzorować wszelkie inne aspekty, mające wpływ na zużycie energii.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może udostępnić Wykonawcy/Najemcy podłączenie do wewnętrznych instalacji mediów po uprzednim uzgodnieniu. Wykonawca/Najemca we własnym zakresie zaopatruje się w odpowiednie wyposażenie przyłączeniowe zgodnie z obowiązującymi przepisami.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Koszty podłączenia i dodatkowych instalacji ponosi Wykonawca/Najemca, chyba że uzgodniono inaczej.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§ 6. Ocena bhp pracy wykonawców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Komórka Zamawiającego odpowiedzialna za pracę Wykonawcy może wykonać ocenę realizacji  wymagań bhp przez jego pracowników/podwykonawców, w czasie realizacji kontraktu. Ocena formułowana jest na podstawie obowiązujących formularzy.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Komórka Zamawiającego odpowiedzialna za pracę wykonawcy informuje wykonawcę o wyniku oceny, a w przypadku uzyskania oceny „nierekomendowany” lub „zdecydowanie nierekomendowany” o konieczności podjęcia przez niego działań naprawczych warunkujących udział w kolejnych postępowaniach zakupowych.</w:t>
      </w:r>
    </w:p>
    <w:p w:rsidR="005D651E" w:rsidRPr="00D34F51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center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>§</w:t>
      </w:r>
      <w:r>
        <w:rPr>
          <w:rFonts w:ascii="Arial" w:eastAsia="Arial" w:hAnsi="Arial" w:cs="Arial"/>
          <w:b/>
          <w:sz w:val="18"/>
          <w:szCs w:val="18"/>
        </w:rPr>
        <w:t>7</w:t>
      </w: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. Taryfikator kar umownych 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ustala taryfikator kar umownych, wskazany poniżej. Wykonawca będzie zobowiązany do zapłaty kary umownej w wysokości wskazanej w taryfikatorze za każdy przypadek naruszenia lub przewinienia, w ciągu 14 dni od wystawienia przez Zamawiającego noty księgowej. Wysokość kar umownych może być kumulowana przez Zamawiającego.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tbl>
      <w:tblPr>
        <w:tblStyle w:val="a"/>
        <w:tblW w:w="1021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25"/>
        <w:gridCol w:w="8835"/>
        <w:gridCol w:w="858"/>
      </w:tblGrid>
      <w:tr w:rsidR="005D651E">
        <w:trPr>
          <w:trHeight w:val="9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</w:rPr>
              <w:t>Lp.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Wykaz niezgodności i spostrzeżeń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 xml:space="preserve">Poziom kary </w:t>
            </w:r>
          </w:p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000000"/>
                <w:sz w:val="16"/>
                <w:szCs w:val="16"/>
              </w:rPr>
              <w:t>1=1000 zł 2=1500 zł 3=2000 zł</w:t>
            </w:r>
          </w:p>
        </w:tc>
      </w:tr>
      <w:tr w:rsidR="005D651E">
        <w:trPr>
          <w:trHeight w:val="420"/>
        </w:trPr>
        <w:tc>
          <w:tcPr>
            <w:tcW w:w="1021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BHP</w:t>
            </w:r>
          </w:p>
        </w:tc>
      </w:tr>
      <w:tr w:rsidR="005D651E">
        <w:trPr>
          <w:trHeight w:val="56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Niestosowanie wymaganych i odpowiednich do rodzaju wykonywanej pracy środków ochrony indywidualnej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3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Przystąpienie do pracy bez wymaganych dokumentów lub z nieważnymi dokumentami takimi jak, polecenie wykonania pracy lub zezwolenie na prowadzenie prac niebezpiecznych pod względem pożarowym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8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 w:rsidP="00723A4E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prac bez opracowania planu bezpieczeństwa i ochrony zdrowia (BIOZ) lub instrukcji bezpiecznego wykonania robót (IBWR), w przypadku konieczności sporządzenia takich dokumentów, bądź brak zapoznania z nimi pracowników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 w:rsidTr="00D34F51">
        <w:trPr>
          <w:trHeight w:val="48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:rsidR="005D651E" w:rsidRDefault="007B6F2D" w:rsidP="00723A4E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prac niezgodnie z planem bezpieczeństwa i ochrony zdrowia (BIOZ) lub instrukcją bezpiecznego wykonania robót (IBWR), gdy są opracowane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 w:rsidTr="00D34F51">
        <w:trPr>
          <w:trHeight w:val="520"/>
        </w:trPr>
        <w:tc>
          <w:tcPr>
            <w:tcW w:w="52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883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 w:rsidP="00723A4E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aktualnych badań i przeglądów sprzętu wykorzystywanego przy realizacji prac oraz dopuszczenia dozoru technicznego sprzętu (gdy jest wymagane)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12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Pozostawienie bez dozoru przyłączonych do sieci urządzeń elektrycznych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120"/>
        </w:trPr>
        <w:tc>
          <w:tcPr>
            <w:tcW w:w="52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883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zapewnienia wymaganego nadzoru nad wykonywaniem prac szczególnie niebezpiecznych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Opuszczenie miejsca pracy przez kierującego zespołem  (w ramach prac na polecenie pisemne) bez przerwania pracy i wyprowadzenia pracowników z miejsca wykonywania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niezwłocznego poinformowania o występujących awariach / zdarzeniu wypadkowym lub zagrożeniu dla zdrowia lub życia ludzkiego, które wystąpiły podczas i w związku z wykonywaniem prac na rzecz Zamawiającego 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Zastawienie dojść do tablic rozdzielczych, wyłączników, przełączników, urządzeń elektrycznych itp.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883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Przechowywanie odzieży ochronnej i roboczej w miejscach nieprzeznaczonych do tego celu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Przebywanie na terenie obiektu po spożyciu alkoholu, w stanie nietrzeźwości lub pod wpływem środków odurzających oraz wnoszenie na teren obiektu napojów alkoholowych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5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Wchodzenie lub wjeżdżanie do obiektów energetycznych oraz oznakowanych stref niebezpiecznych bez wcześniejszego uzyskania zgody na dostęp do tych miejsc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3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Palenie tytoniu poza miejscami do tego wyznaczonymi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Używanie narzędzi i urządzeń niesprawnych technicznie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Niestosowanie oświetlenia spełniającego wymagania bezpieczeństwa (dotyczy dodatkowego oświetlenia miejsc/stref pracy)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Prowadzenie przewodów instalacji elektrycznych, węży gazowych w sposób powodujący lub mogący spowodować ich uszkodzenie, bądź powodujący zagrożenie pożarowe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2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Montaż i eksploatacja rusztowań niezgodnie z dokumentacją producenta lub projektem indywidualnym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Montaż lub demontaż rusztowania przez pracowników nie posiadających wymaganych uprawnień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Zastosowanie niesprawnych technicznie elementów rusztowania (skorodowanych, z widocznymi pęknięciami lub uszkodzonych mechanicznie)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wpisu odbioru rusztowania do dziennika budowy/rejestru rusztowań lub brak protokołu odbioru technicznego rusztowania lub aktualnych przeglądów rusztowań lub brak pomiaru jego uziemienia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daszków ochronnych i osłon z siatek ochronnych w przypadku rusztowania usytuowanego przy drodze lub przejściach dla pieszych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tablicy informacyjnej na rusztowaniu określającej wykonawcę montażu z imienia i nazwiska, numerem telefonu oraz określającej dopuszczalne obciążenie pomostów i konstrukcji rusztowania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Brak tablicy informacyjnej przy wjeździe na teren budowy informującej o rodzaju prowadzonych prac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zastosowania odpowiednich złączy przy łączeniu przewodów spawalniczych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Pozostawienie włączonych spawarek bez nadzoru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Nieprawidłowe podłączenie przewodu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powrotnego-spawalniczego</w:t>
            </w:r>
            <w:proofErr w:type="spellEnd"/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Przystąpienie do prac bez wymaganych uprawnień, upoważnień, aktualnych badań okresowych lub szkoleń bhp/ppoż.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zgłoszenia pracownika/pracowników przez Wykonawcę do realizacji prac na rzecz Zamawiającego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zabezpieczenia przy pracy na wysokości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Niewłaściwe wygrodzenie placu budowy wraz z oznakowaniem lub jego brak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Niewłaściwe zabezpieczenie miejsca pracy lub strefy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na terenie budowy prowadzonego na bieżąco dziennika budowy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Prowadzenie budowy niezgodnie z projektem czasowej organizacji ruchu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Prowadzenie wykopów przy użyciu sprzętu mechanicznego w miejscach, gdzie dokumentacja projektowa lub decyzje administracyjne wymagają prowadzenia prac ręcznie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prawidłowego zabezpieczenia ścian wykopów i/lub zejścia / wejścia do wykopu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48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Składowanie w strefie naturalnego odłamu gruntu (klina wykopu), jeśli ściany wykopu nie są zabezpieczone: urobku z wykopów / materiałów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wyrobów /urządzeń technicznych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Składowanie w odległości mniejszej niż 0,6 m od krawędzi wykopu, jeśli ściany wykopu są zabezpieczone: urobku z wykopów /materiałów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wyrobów /urządzeń technicznych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Niewyznaczenie /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niewygrodzenie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/ brak odpowiedniego oznakowania strefy niebezpiecznej przy wykonywaniu robót ziemnych sprzętem zmechanizowanym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prawidłowego (zgodnego z IBWR i BIOZ) zabezpieczenia przejść, dojść do stanowisk pracy i stałych stanowisk pracy przed zagrożeniami związanymi z prowadzonymi pracami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5D65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Niewłaściwe wykonanie ciągów komunikacyjnych (kładki dla pieszych, pomosty przejazdowe), brak właściwego oświetlenia ciągów komunikacyjnych w tym lamp ostrzegawczych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Blokowanie dróg pożarowych, komunikacyjnych lub wjazdów i wejść do obiektów oraz parkowanie pojazdów w miejscach zabronionych, w szczególności na przejściach dla pieszych.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B44B2B" w:rsidRDefault="00B44B2B">
      <w:r>
        <w:br w:type="page"/>
      </w:r>
    </w:p>
    <w:tbl>
      <w:tblPr>
        <w:tblStyle w:val="a"/>
        <w:tblW w:w="1021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25"/>
        <w:gridCol w:w="8835"/>
        <w:gridCol w:w="858"/>
      </w:tblGrid>
      <w:tr w:rsidR="005D651E" w:rsidTr="00B44B2B">
        <w:trPr>
          <w:trHeight w:val="240"/>
        </w:trPr>
        <w:tc>
          <w:tcPr>
            <w:tcW w:w="52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43</w:t>
            </w:r>
          </w:p>
        </w:tc>
        <w:tc>
          <w:tcPr>
            <w:tcW w:w="8835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 w:rsidP="00723A4E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Niezgodność z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ustaleniami w zakresie zapewnienia pracownikom/podwykonawcom zaplecza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higieniczno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-sanitarnego dla pracowników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Nieprzestrzegania innych niż ww. przepisów bezpieczeństwa i higieny pracy</w:t>
            </w:r>
          </w:p>
        </w:tc>
        <w:tc>
          <w:tcPr>
            <w:tcW w:w="858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5D651E" w:rsidRDefault="005D651E">
            <w:pPr>
              <w:spacing w:line="269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PPOŻ.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otwartego ognia i palenia tytoniu w strefach zagrożonych wybuchem, korzystanie z uszkodzonego lub nieposiadającego aktualnych badań osprzętu elektrycznego oraz elektronarzędzi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Gromadzenie i przechowywanie materiałów opałowych, tarcicy oraz innych materiałów palnych pod ścianami budynków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10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Przechowywanie materiałów palnych w odległości mniejszej niż 0,5 m od linii kablowych o napięciu powyżej 1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kv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, przewodów uziemiających oraz przewodów odprowadzających instalacji piorunochronnej oraz czynnych rozdzielnic prądu elektrycznego, przewodów elektrycznych siłowych i gniazd wtykowych siłowych o napięciu powyżej 400 V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Blokowanie w jakikolwiek sposób ciągów komunikacyjnych stanowiących drogi ewakuacyjne, wyjść ewakuacyjnych w tym wyjść pionowych i poziomych z tuneli kablowych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Stosowanie dodatkowych urządzeń ogrzewczych bez zgody Zamawiającego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Przechowywanie w pomieszczeniach wewnątrz budynków lub tymczasowych zapleczach prac (kontenery, pakamery) butli napełnionych gazami palnymi lub innymi gazami sprężonymi o wadze ładunku ponad 11 kg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Stosowanie na osłony punktów świetlnych materiałów palnych w odległości mniejszej niż </w:t>
            </w:r>
          </w:p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0,05 m od żarówki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Dokonanie, bez wcześniejszej zgody, samodzielnych przeróbek i remontów urządzeń oraz instalacji gazowych lub elektrycznych, budowanie dodatkowych punktów poboru energii elektrycznej lub gazowej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8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Pozostawienie szmat, czyściwa, trocin itp. nasyconych lub zanieczyszczonych substancjami łatwopalnymi, utleniającymi lub szkodliwymi dla zdrowia albo wydzielającymi drażniące zapachy bez zabezpieczenia ich w zamkniętych naczyniach z materiału niepalnego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Blokowanie dostępu do podręcznego sprzętu gaśniczego oraz punktów uruchamiania instalacji gaśniczych lub oddymiających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Przechowywanie butli z gazami palnymi poza pomieszczeniami przeznaczonymi wyłącznie do tego celu i/lub brak zabezpieczenia tych butli przed przewróceniem 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butli z gazami technicznymi do wykonywania prac niebezpiecznych pod względem pożarowym bez umieszczenia ich na wózkach jezdnych</w:t>
            </w:r>
          </w:p>
        </w:tc>
        <w:tc>
          <w:tcPr>
            <w:tcW w:w="858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Pozostawienie butli z gazami technicznymi na terenie obiektu Zamawiającego, bez wcześniejszej zgody i ustalenia miejsca ich przechowania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Transport i przechowywanie butli gazowych niezgodnie z obowiązującymi przepisami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lub umieszczenie niesprawnego podręcznego sprzętu gaśniczego w miejscu prowadzenia prac niebezpiecznych pod względem pożarowym lub brak ważnego przeglądu sprzętu gaśniczego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Używanie sprzętu gaśniczego Zamawiającego niezgodnie z jego przeznaczeniem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ochrony przeciwporażeniowej i/lub pomiarów skuteczności ochrony przeciwporażeniowej dla instalacji / urządzeń / sprzętu roboczego elektrycznego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innych niż ww. wymagań i zasad wynikających z uregulowań prawnych dotyczycących ochrony przeciwpożarowej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3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5D651E">
            <w:pPr>
              <w:spacing w:line="269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OCHRONA ŚRODOWISKA</w:t>
            </w:r>
          </w:p>
        </w:tc>
      </w:tr>
      <w:tr w:rsidR="005D651E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Zanieczyszczenie gleby i powierzchni ziemi niebezpiecznymi substancjami i/lub mieszaninami chemicznymi (m.in.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leje, smary, farby)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64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Gromadzenie materiałów przewidzianych do wykonywania prac i tymczasowe magazynowanie powstałych odpadów w miejscach do tego celu nieprzeznaczonych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3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65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ind w:left="-32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Demontaż i magazynowanie odpadów zawierających azbest w sposób niezgodny z przepisami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Zanieczyszczanie stref ochronnych ujęć wody i ich najbliższego otoczenia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Wycinanie drzew i krzewów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bez wcześniejszego uzyskania zgody właściciela terenu / </w:t>
            </w:r>
            <w:r>
              <w:rPr>
                <w:rFonts w:ascii="Arial" w:eastAsia="Arial" w:hAnsi="Arial" w:cs="Arial"/>
                <w:sz w:val="18"/>
                <w:szCs w:val="18"/>
                <w:highlight w:val="white"/>
              </w:rPr>
              <w:t>zezwolenia ze strony właściwego organu administracyjnego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zabezpieczenia nieprzeznaczonych do wycinki drzew i krzewów w pasie frontu robót i zaplecza budowy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Wykonywanie czynności powodujących niszczenie trawników, zieleni służącej wiązaniu gleby        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Wprowadzenie do kanalizacji obiektu niebezpiecznych substancji i/lub mieszanin chemicznych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Spalanie na obiekcie i w jego pobliżu jakichkolwiek odpadów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1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Pozostawienie nie zabezpieczonych niebezpiecznych substancji i/lub mieszanin chemicznych, pojemników z takimi substancjami/mieszaninami i pojemników po tych substancjach/mieszaninach 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1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Przechowywanie niebezpiecznych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substancji i/lub mieszanin chemicznych, w pomieszczeniach do tego nieprzeznaczonych bez pisemnej zgody zamawiającego</w:t>
            </w:r>
          </w:p>
        </w:tc>
        <w:tc>
          <w:tcPr>
            <w:tcW w:w="858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niebezpiecznych substancji i/lub mieszanin chemicznych, bez ważnych kart charakterystyk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:rsidR="00B44B2B" w:rsidRDefault="00B44B2B">
      <w:r>
        <w:br w:type="page"/>
      </w:r>
    </w:p>
    <w:tbl>
      <w:tblPr>
        <w:tblStyle w:val="a"/>
        <w:tblW w:w="10218" w:type="dxa"/>
        <w:tblInd w:w="70" w:type="dxa"/>
        <w:tblLayout w:type="fixed"/>
        <w:tblLook w:val="0000" w:firstRow="0" w:lastRow="0" w:firstColumn="0" w:lastColumn="0" w:noHBand="0" w:noVBand="0"/>
      </w:tblPr>
      <w:tblGrid>
        <w:gridCol w:w="525"/>
        <w:gridCol w:w="8835"/>
        <w:gridCol w:w="858"/>
      </w:tblGrid>
      <w:tr w:rsidR="005D651E" w:rsidTr="00B44B2B">
        <w:trPr>
          <w:trHeight w:val="60"/>
        </w:trPr>
        <w:tc>
          <w:tcPr>
            <w:tcW w:w="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75</w:t>
            </w:r>
          </w:p>
        </w:tc>
        <w:tc>
          <w:tcPr>
            <w:tcW w:w="8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Używanie nieoryginalnych pojemników do przechowywania niebezpiecznych substancji i/lub mieszanin chemicznych, mieszanie odpadów przemysłowych z komunalnymi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4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5D651E">
            <w:pPr>
              <w:spacing w:line="269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9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5D651E" w:rsidRDefault="007B6F2D">
            <w:pPr>
              <w:spacing w:line="26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OGÓLNE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Wejście na teren obiektu lub do pomieszczeń technicznych i poruszanie się po nim bez upoważnienia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Wjazd na teren obiektu bez zezwolenia (o ile takowe jest wymagane)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5D651E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systemu identyfikacji osób i sprzętu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5D651E">
        <w:trPr>
          <w:trHeight w:val="5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79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Wykonywanie prac na rzecz Zamawiającego przez pracowników Wykonawcy lub jego podwykonawców, którzy  nie posiadają wymaganych szkoleń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3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Niestosowanie się kierujących pojazdami do oznakowania dróg na terenie Zamawiającego i wyznaczonych tras przejazdu 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2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81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na  terenie Zamawiającego maksymalnej, ustalonych prędkości ruchu dla pojazdów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12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82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Nieposiadanie stosownych uprawnień przez osoby kierujące, obsługujące pojazdy samochodowe, maszyny robocze, urządzenia transportu bliskiego (UTB)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1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83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Pozostawienia pojazdów na terenie obiektów produkcyjnych Zamawiającego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16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84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Pozostawienie bez nadzoru pojazdów/maszyn/urządzeń z włączonym silnikiem lub z kluczykami w stacyjce 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</w:t>
            </w:r>
          </w:p>
        </w:tc>
      </w:tr>
      <w:tr w:rsidR="005D651E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85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Dokonanie zaboru, kradzieży materiału, sprzętu, urządzeń itp., będących własnością zamawiającego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5D651E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86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Brak natychmiastowego usuwania wszelkich zanieczyszczeń powstałych poza terenem budowy (np. na jezdni za pomocą zamiatarki)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5D651E">
        <w:trPr>
          <w:trHeight w:val="18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87</w:t>
            </w:r>
          </w:p>
        </w:tc>
        <w:tc>
          <w:tcPr>
            <w:tcW w:w="8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51E" w:rsidRDefault="007B6F2D">
            <w:pPr>
              <w:spacing w:line="26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Nieprzestrzeganie innych niż ww. przepisów o ruchu drogowym na terenie Zamawiającego</w:t>
            </w:r>
          </w:p>
        </w:tc>
        <w:tc>
          <w:tcPr>
            <w:tcW w:w="8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D651E" w:rsidRDefault="007B6F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</w:tr>
    </w:tbl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Zamawiający zastrzega sobie możliwość dochodzenia odszkodowania w wysokości przekraczającej wysokość kary umownej na zasadach ogólnych, jeżeli, w wyniku wykonywania prac przez Wykonawcę, Zamawiający poniesie szkodę przekraczającą ich wysokość.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ind w:left="357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5D651E" w:rsidRDefault="007B6F2D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</w:t>
      </w:r>
      <w:r>
        <w:rPr>
          <w:rFonts w:ascii="Arial" w:eastAsia="Arial" w:hAnsi="Arial" w:cs="Arial"/>
          <w:color w:val="000000"/>
          <w:sz w:val="18"/>
          <w:szCs w:val="18"/>
        </w:rPr>
        <w:t>ZAMAWIAJĄCY:                                                                                      WYKONAWCA / NAJEMCA:</w:t>
      </w:r>
    </w:p>
    <w:p w:rsidR="005D651E" w:rsidRDefault="005D651E">
      <w:pPr>
        <w:pBdr>
          <w:top w:val="nil"/>
          <w:left w:val="nil"/>
          <w:bottom w:val="nil"/>
          <w:right w:val="nil"/>
          <w:between w:val="nil"/>
        </w:pBdr>
        <w:spacing w:line="269" w:lineRule="auto"/>
        <w:jc w:val="both"/>
        <w:rPr>
          <w:rFonts w:ascii="Arial" w:eastAsia="Arial" w:hAnsi="Arial" w:cs="Arial"/>
          <w:sz w:val="18"/>
          <w:szCs w:val="18"/>
        </w:rPr>
      </w:pPr>
    </w:p>
    <w:sectPr w:rsidR="005D651E" w:rsidSect="00674BD5">
      <w:headerReference w:type="default" r:id="rId8"/>
      <w:footerReference w:type="default" r:id="rId9"/>
      <w:pgSz w:w="11906" w:h="16838"/>
      <w:pgMar w:top="262" w:right="707" w:bottom="851" w:left="993" w:header="0" w:footer="113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3C9" w:rsidRDefault="009A23C9">
      <w:r>
        <w:separator/>
      </w:r>
    </w:p>
  </w:endnote>
  <w:endnote w:type="continuationSeparator" w:id="0">
    <w:p w:rsidR="009A23C9" w:rsidRDefault="009A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F51" w:rsidRDefault="00D34F51">
    <w:pPr>
      <w:pBdr>
        <w:top w:val="nil"/>
        <w:left w:val="nil"/>
        <w:bottom w:val="nil"/>
        <w:right w:val="nil"/>
        <w:between w:val="nil"/>
      </w:pBdr>
      <w:tabs>
        <w:tab w:val="left" w:pos="4153"/>
      </w:tabs>
      <w:spacing w:after="313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sz w:val="16"/>
        <w:szCs w:val="16"/>
      </w:rPr>
      <w:t xml:space="preserve">      </w:t>
    </w:r>
    <w:r>
      <w:rPr>
        <w:rFonts w:ascii="Arial" w:eastAsia="Arial" w:hAnsi="Arial" w:cs="Arial"/>
        <w:color w:val="000000"/>
        <w:sz w:val="16"/>
        <w:szCs w:val="16"/>
      </w:rPr>
      <w:t>Opracował:   Aleksandra Kaźmierczak</w:t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</w:r>
    <w:r>
      <w:rPr>
        <w:rFonts w:ascii="Arial" w:eastAsia="Arial" w:hAnsi="Arial" w:cs="Arial"/>
        <w:color w:val="000000"/>
        <w:sz w:val="16"/>
        <w:szCs w:val="16"/>
      </w:rPr>
      <w:tab/>
      <w:t xml:space="preserve">                                                        Data aktualizacji: 201</w:t>
    </w:r>
    <w:r>
      <w:rPr>
        <w:rFonts w:ascii="Arial" w:eastAsia="Arial" w:hAnsi="Arial" w:cs="Arial"/>
        <w:sz w:val="16"/>
        <w:szCs w:val="16"/>
      </w:rPr>
      <w:t>8</w:t>
    </w:r>
    <w:r>
      <w:rPr>
        <w:rFonts w:ascii="Arial" w:eastAsia="Arial" w:hAnsi="Arial" w:cs="Arial"/>
        <w:color w:val="000000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t>07</w:t>
    </w:r>
    <w:r>
      <w:rPr>
        <w:rFonts w:ascii="Arial" w:eastAsia="Arial" w:hAnsi="Arial" w:cs="Arial"/>
        <w:color w:val="000000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t xml:space="preserve">05        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3B0074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3C9" w:rsidRDefault="009A23C9">
      <w:r>
        <w:separator/>
      </w:r>
    </w:p>
  </w:footnote>
  <w:footnote w:type="continuationSeparator" w:id="0">
    <w:p w:rsidR="009A23C9" w:rsidRDefault="009A23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F51" w:rsidRDefault="00D34F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84"/>
      <w:rPr>
        <w:color w:val="000000"/>
        <w:sz w:val="18"/>
        <w:szCs w:val="18"/>
      </w:rPr>
    </w:pPr>
    <w:r>
      <w:rPr>
        <w:noProof/>
        <w:color w:val="000000"/>
        <w:sz w:val="18"/>
        <w:szCs w:val="18"/>
      </w:rPr>
      <w:drawing>
        <wp:inline distT="0" distB="0" distL="114300" distR="114300" wp14:anchorId="799E4A81" wp14:editId="489D380A">
          <wp:extent cx="1052830" cy="427990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2830" cy="4279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  <w:sz w:val="18"/>
        <w:szCs w:val="18"/>
      </w:rPr>
      <w:tab/>
    </w:r>
    <w:r>
      <w:rPr>
        <w:color w:val="000000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22BAA"/>
    <w:multiLevelType w:val="multilevel"/>
    <w:tmpl w:val="951E327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8263D6A"/>
    <w:multiLevelType w:val="multilevel"/>
    <w:tmpl w:val="74BAA43E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384D134C"/>
    <w:multiLevelType w:val="multilevel"/>
    <w:tmpl w:val="F242894C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>
    <w:nsid w:val="41285570"/>
    <w:multiLevelType w:val="multilevel"/>
    <w:tmpl w:val="E52C4EB8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nsid w:val="55EA49B2"/>
    <w:multiLevelType w:val="multilevel"/>
    <w:tmpl w:val="ECA87E48"/>
    <w:lvl w:ilvl="0">
      <w:start w:val="1"/>
      <w:numFmt w:val="lowerLetter"/>
      <w:lvlText w:val="%1)"/>
      <w:lvlJc w:val="left"/>
      <w:pPr>
        <w:ind w:left="851" w:hanging="494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632D7F7C"/>
    <w:multiLevelType w:val="multilevel"/>
    <w:tmpl w:val="2A42B1F4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>
    <w:nsid w:val="6C5A7450"/>
    <w:multiLevelType w:val="multilevel"/>
    <w:tmpl w:val="EC3E9CE6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>
    <w:nsid w:val="7064063A"/>
    <w:multiLevelType w:val="multilevel"/>
    <w:tmpl w:val="0A420542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>
    <w:nsid w:val="78356A9C"/>
    <w:multiLevelType w:val="multilevel"/>
    <w:tmpl w:val="43BE416E"/>
    <w:lvl w:ilvl="0">
      <w:start w:val="1"/>
      <w:numFmt w:val="decimal"/>
      <w:lvlText w:val="%1."/>
      <w:lvlJc w:val="left"/>
      <w:pPr>
        <w:ind w:left="357" w:hanging="357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851" w:hanging="494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>
    <w:nsid w:val="7DC24BF3"/>
    <w:multiLevelType w:val="multilevel"/>
    <w:tmpl w:val="DCFA15F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7F6D4452"/>
    <w:multiLevelType w:val="multilevel"/>
    <w:tmpl w:val="627A777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D651E"/>
    <w:rsid w:val="003B0074"/>
    <w:rsid w:val="00570846"/>
    <w:rsid w:val="0057372F"/>
    <w:rsid w:val="005D651E"/>
    <w:rsid w:val="00660C6E"/>
    <w:rsid w:val="00674BD5"/>
    <w:rsid w:val="00723A4E"/>
    <w:rsid w:val="007B6F2D"/>
    <w:rsid w:val="00873740"/>
    <w:rsid w:val="0088728D"/>
    <w:rsid w:val="00914761"/>
    <w:rsid w:val="009A23C9"/>
    <w:rsid w:val="00A12793"/>
    <w:rsid w:val="00A42D91"/>
    <w:rsid w:val="00B44B2B"/>
    <w:rsid w:val="00D3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4B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BD5"/>
  </w:style>
  <w:style w:type="paragraph" w:styleId="Stopka">
    <w:name w:val="footer"/>
    <w:basedOn w:val="Normalny"/>
    <w:link w:val="Stopka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BD5"/>
  </w:style>
  <w:style w:type="paragraph" w:styleId="Akapitzlist">
    <w:name w:val="List Paragraph"/>
    <w:basedOn w:val="Normalny"/>
    <w:uiPriority w:val="34"/>
    <w:qFormat/>
    <w:rsid w:val="00A127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74B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D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4BD5"/>
  </w:style>
  <w:style w:type="paragraph" w:styleId="Stopka">
    <w:name w:val="footer"/>
    <w:basedOn w:val="Normalny"/>
    <w:link w:val="StopkaZnak"/>
    <w:uiPriority w:val="99"/>
    <w:unhideWhenUsed/>
    <w:rsid w:val="00674B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4BD5"/>
  </w:style>
  <w:style w:type="paragraph" w:styleId="Akapitzlist">
    <w:name w:val="List Paragraph"/>
    <w:basedOn w:val="Normalny"/>
    <w:uiPriority w:val="34"/>
    <w:qFormat/>
    <w:rsid w:val="00A127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5129</Words>
  <Characters>30779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35837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Borówka Marek</dc:creator>
  <cp:lastModifiedBy>Starnowska Agata</cp:lastModifiedBy>
  <cp:revision>6</cp:revision>
  <dcterms:created xsi:type="dcterms:W3CDTF">2018-10-02T10:17:00Z</dcterms:created>
  <dcterms:modified xsi:type="dcterms:W3CDTF">2021-07-23T11:22:00Z</dcterms:modified>
</cp:coreProperties>
</file>